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A046" w14:textId="4501DC6D" w:rsidR="00EA4975" w:rsidRDefault="00EA5B52" w:rsidP="00EA5B52">
      <w:pPr>
        <w:ind w:left="-5"/>
        <w:jc w:val="right"/>
      </w:pPr>
      <w:r>
        <w:rPr>
          <w:noProof/>
        </w:rPr>
        <w:drawing>
          <wp:inline distT="0" distB="0" distL="0" distR="0" wp14:anchorId="582E5D19" wp14:editId="05B67DB9">
            <wp:extent cx="1714500" cy="1743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975">
        <w:rPr>
          <w:noProof/>
        </w:rPr>
        <w:drawing>
          <wp:anchor distT="0" distB="0" distL="114300" distR="114300" simplePos="0" relativeHeight="251658240" behindDoc="1" locked="0" layoutInCell="1" allowOverlap="1" wp14:anchorId="56829543" wp14:editId="68DB0340">
            <wp:simplePos x="0" y="0"/>
            <wp:positionH relativeFrom="column">
              <wp:posOffset>-557530</wp:posOffset>
            </wp:positionH>
            <wp:positionV relativeFrom="paragraph">
              <wp:posOffset>0</wp:posOffset>
            </wp:positionV>
            <wp:extent cx="2735580" cy="1666875"/>
            <wp:effectExtent l="0" t="0" r="762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2117111"/>
      <w:bookmarkEnd w:id="0"/>
    </w:p>
    <w:p w14:paraId="7132CB7F" w14:textId="77777777" w:rsidR="00EA4975" w:rsidRDefault="00EA4975" w:rsidP="00EA4975">
      <w:pPr>
        <w:ind w:left="-5"/>
      </w:pPr>
    </w:p>
    <w:p w14:paraId="15D1A7B8" w14:textId="1432855C" w:rsidR="00EA4975" w:rsidRDefault="00EA4975" w:rsidP="00EA4975">
      <w:pPr>
        <w:ind w:left="-5"/>
      </w:pPr>
      <w:r>
        <w:t>Le Badminton Club de l’Hermitage et du Tournonais est heureux de vous accueillir sur le 3</w:t>
      </w:r>
      <w:r>
        <w:rPr>
          <w:vertAlign w:val="superscript"/>
        </w:rPr>
        <w:t>ème</w:t>
      </w:r>
      <w:r>
        <w:t xml:space="preserve"> TRJ  de la saison 2021-2022</w:t>
      </w:r>
      <w:r>
        <w:rPr>
          <w:b/>
          <w:color w:val="007F7F"/>
        </w:rPr>
        <w:t xml:space="preserve"> </w:t>
      </w:r>
    </w:p>
    <w:p w14:paraId="77FF91B2" w14:textId="77777777" w:rsidR="00EA4975" w:rsidRDefault="00EA4975" w:rsidP="009A2E9C">
      <w:pPr>
        <w:spacing w:after="12"/>
        <w:ind w:left="-5" w:right="49"/>
        <w:jc w:val="both"/>
        <w:rPr>
          <w:b/>
          <w:color w:val="007F7F"/>
        </w:rPr>
      </w:pPr>
    </w:p>
    <w:p w14:paraId="219ED571" w14:textId="271BFE82" w:rsidR="009A2E9C" w:rsidRDefault="009A2E9C" w:rsidP="009A2E9C">
      <w:pPr>
        <w:spacing w:after="12"/>
        <w:ind w:left="-5" w:right="49"/>
        <w:jc w:val="both"/>
      </w:pPr>
      <w:r>
        <w:rPr>
          <w:b/>
          <w:color w:val="007F7F"/>
        </w:rPr>
        <w:t>Juge arbitrage :</w:t>
      </w:r>
      <w:r>
        <w:rPr>
          <w:b/>
          <w:color w:val="00B0F0"/>
        </w:rPr>
        <w:t xml:space="preserve"> </w:t>
      </w:r>
      <w:r>
        <w:rPr>
          <w:b/>
        </w:rPr>
        <w:t xml:space="preserve">Clément PONCE (JA principal),  </w:t>
      </w:r>
    </w:p>
    <w:p w14:paraId="656F1B0D" w14:textId="5843BB15" w:rsidR="009A2E9C" w:rsidRDefault="009A2E9C" w:rsidP="009A2E9C">
      <w:pPr>
        <w:spacing w:after="12"/>
        <w:ind w:left="-5" w:right="49"/>
        <w:jc w:val="both"/>
      </w:pPr>
      <w:r>
        <w:rPr>
          <w:b/>
        </w:rPr>
        <w:t xml:space="preserve">                              </w:t>
      </w:r>
      <w:r w:rsidR="00512CE2">
        <w:rPr>
          <w:b/>
        </w:rPr>
        <w:t>Florence CERDON</w:t>
      </w:r>
      <w:r>
        <w:rPr>
          <w:b/>
        </w:rPr>
        <w:t xml:space="preserve">  (JA adjoint) </w:t>
      </w:r>
      <w:r>
        <w:rPr>
          <w:b/>
          <w:color w:val="00B0F0"/>
        </w:rPr>
        <w:t xml:space="preserve">    </w:t>
      </w:r>
    </w:p>
    <w:p w14:paraId="726DBB1B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color w:val="FF6500"/>
        </w:rPr>
        <w:t xml:space="preserve"> </w:t>
      </w:r>
    </w:p>
    <w:p w14:paraId="76AFDE89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color w:val="FF6500"/>
        </w:rPr>
        <w:t xml:space="preserve"> </w:t>
      </w:r>
    </w:p>
    <w:tbl>
      <w:tblPr>
        <w:tblStyle w:val="TableGrid"/>
        <w:tblpPr w:vertAnchor="text" w:horzAnchor="page" w:tblpX="2356" w:tblpY="250"/>
        <w:tblOverlap w:val="never"/>
        <w:tblW w:w="8065" w:type="dxa"/>
        <w:tblInd w:w="0" w:type="dxa"/>
        <w:tblLook w:val="04A0" w:firstRow="1" w:lastRow="0" w:firstColumn="1" w:lastColumn="0" w:noHBand="0" w:noVBand="1"/>
      </w:tblPr>
      <w:tblGrid>
        <w:gridCol w:w="216"/>
        <w:gridCol w:w="9530"/>
      </w:tblGrid>
      <w:tr w:rsidR="009A2E9C" w14:paraId="0148377B" w14:textId="77777777" w:rsidTr="00EA4975">
        <w:trPr>
          <w:trHeight w:val="26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7B305720" w14:textId="77777777" w:rsidR="009A2E9C" w:rsidRDefault="009A2E9C" w:rsidP="009A2E9C">
            <w:pPr>
              <w:spacing w:after="0" w:line="259" w:lineRule="auto"/>
              <w:ind w:left="-2412" w:right="251" w:firstLine="0"/>
            </w:pPr>
          </w:p>
          <w:p w14:paraId="088B6675" w14:textId="77777777" w:rsidR="009A2E9C" w:rsidRDefault="009A2E9C" w:rsidP="009A2E9C">
            <w:pPr>
              <w:spacing w:after="160" w:line="259" w:lineRule="auto"/>
              <w:ind w:left="0" w:firstLine="0"/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14:paraId="66E6457B" w14:textId="77777777" w:rsidR="009A2E9C" w:rsidRDefault="009A2E9C" w:rsidP="009A2E9C">
            <w:pPr>
              <w:spacing w:after="0" w:line="259" w:lineRule="auto"/>
              <w:ind w:left="-7069" w:right="11100" w:firstLine="0"/>
            </w:pPr>
            <w:r>
              <w:t>G</w:t>
            </w:r>
          </w:p>
          <w:p w14:paraId="2B047B9E" w14:textId="5E134175" w:rsidR="009A2E9C" w:rsidRDefault="009A2E9C" w:rsidP="00EA4975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Gymnase du lycée Gabriel FAURE, Place RAMPON</w:t>
            </w:r>
          </w:p>
          <w:p w14:paraId="66072082" w14:textId="53CDFF68" w:rsidR="009A2E9C" w:rsidRDefault="009A2E9C" w:rsidP="00EA4975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Gymnase Jeannie LONGO, Rue Chapotte</w:t>
            </w:r>
          </w:p>
          <w:p w14:paraId="3A76F956" w14:textId="77777777" w:rsidR="009A2E9C" w:rsidRDefault="009A2E9C" w:rsidP="009A2E9C">
            <w:pPr>
              <w:spacing w:after="160" w:line="259" w:lineRule="auto"/>
              <w:ind w:left="0" w:firstLine="0"/>
            </w:pPr>
            <w:r>
              <w:t>07300 TOURNON SUR RHONE</w:t>
            </w:r>
          </w:p>
        </w:tc>
      </w:tr>
      <w:tr w:rsidR="009A2E9C" w14:paraId="747C3812" w14:textId="77777777" w:rsidTr="00EA4975">
        <w:trPr>
          <w:trHeight w:val="26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4A8517FD" w14:textId="77777777" w:rsidR="009A2E9C" w:rsidRDefault="009A2E9C" w:rsidP="009A2E9C">
            <w:pPr>
              <w:spacing w:after="0" w:line="259" w:lineRule="auto"/>
              <w:ind w:left="-2412" w:right="251" w:firstLine="0"/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14:paraId="6EF6287D" w14:textId="77777777" w:rsidR="009A2E9C" w:rsidRDefault="009A2E9C" w:rsidP="009A2E9C">
            <w:pPr>
              <w:spacing w:after="0" w:line="259" w:lineRule="auto"/>
              <w:ind w:left="-7069" w:right="11100" w:firstLine="0"/>
            </w:pPr>
          </w:p>
        </w:tc>
      </w:tr>
    </w:tbl>
    <w:p w14:paraId="572A67D8" w14:textId="77777777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Lieu:   </w:t>
      </w:r>
    </w:p>
    <w:p w14:paraId="10DEA09D" w14:textId="77777777" w:rsidR="009A2E9C" w:rsidRDefault="009A2E9C" w:rsidP="009A2E9C">
      <w:pPr>
        <w:spacing w:after="0" w:line="259" w:lineRule="auto"/>
        <w:ind w:left="0" w:right="24" w:firstLine="0"/>
      </w:pPr>
      <w:r>
        <w:rPr>
          <w:b/>
          <w:color w:val="00B0F0"/>
        </w:rPr>
        <w:t xml:space="preserve"> </w:t>
      </w:r>
    </w:p>
    <w:p w14:paraId="47C46407" w14:textId="77777777" w:rsidR="009A2E9C" w:rsidRDefault="009A2E9C" w:rsidP="009A2E9C">
      <w:pPr>
        <w:spacing w:after="62" w:line="259" w:lineRule="auto"/>
        <w:ind w:left="0" w:right="24" w:firstLine="0"/>
      </w:pPr>
      <w:r>
        <w:rPr>
          <w:b/>
          <w:color w:val="00B0F0"/>
        </w:rPr>
        <w:t xml:space="preserve"> </w:t>
      </w:r>
    </w:p>
    <w:p w14:paraId="543E34D6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color w:val="00B0F0"/>
        </w:rPr>
        <w:t xml:space="preserve"> </w:t>
      </w:r>
      <w:r>
        <w:rPr>
          <w:b/>
          <w:color w:val="00B0F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BB7C095" w14:textId="58C06E70" w:rsidR="009A2E9C" w:rsidRDefault="009A2E9C" w:rsidP="009A2E9C">
      <w:pPr>
        <w:spacing w:after="0" w:line="259" w:lineRule="auto"/>
        <w:ind w:left="0" w:firstLine="0"/>
      </w:pPr>
      <w:r>
        <w:rPr>
          <w:b/>
          <w:color w:val="00B0F0"/>
        </w:rPr>
        <w:t xml:space="preserve"> </w:t>
      </w:r>
      <w:r w:rsidR="00EA4975">
        <w:rPr>
          <w:b/>
          <w:color w:val="007F7F"/>
        </w:rPr>
        <w:t>Pa</w:t>
      </w:r>
      <w:r>
        <w:rPr>
          <w:b/>
          <w:color w:val="007F7F"/>
        </w:rPr>
        <w:t xml:space="preserve">rticipants : </w:t>
      </w:r>
    </w:p>
    <w:p w14:paraId="33640546" w14:textId="77777777" w:rsidR="009A2E9C" w:rsidRDefault="009A2E9C" w:rsidP="009A2E9C">
      <w:pPr>
        <w:ind w:left="-5"/>
      </w:pPr>
      <w:r>
        <w:t xml:space="preserve">Le tournoi est ouvert aux jeunes joueurs licenciés dans un club de la région Auvergne Rhône Alpes.  </w:t>
      </w:r>
    </w:p>
    <w:p w14:paraId="518D2097" w14:textId="6757CBD0" w:rsidR="009A2E9C" w:rsidRDefault="009A2E9C" w:rsidP="009A2E9C">
      <w:pPr>
        <w:spacing w:after="0" w:line="259" w:lineRule="auto"/>
        <w:ind w:left="0" w:firstLine="0"/>
      </w:pPr>
    </w:p>
    <w:p w14:paraId="2E281081" w14:textId="77777777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Les Tableaux : </w:t>
      </w:r>
    </w:p>
    <w:p w14:paraId="520E01EC" w14:textId="77777777" w:rsidR="009A2E9C" w:rsidRDefault="009A2E9C" w:rsidP="009A2E9C">
      <w:pPr>
        <w:spacing w:after="12"/>
        <w:ind w:left="-5" w:right="49"/>
        <w:jc w:val="both"/>
      </w:pPr>
      <w:r>
        <w:rPr>
          <w:b/>
        </w:rPr>
        <w:t xml:space="preserve">Les tableaux sont ouverts aux poussins, benjamins, minimes. </w:t>
      </w:r>
    </w:p>
    <w:p w14:paraId="7E6CAB7F" w14:textId="452D7E0B" w:rsidR="009A2E9C" w:rsidRDefault="009A2E9C" w:rsidP="009A2E9C">
      <w:pPr>
        <w:spacing w:after="12"/>
        <w:ind w:left="-5" w:right="49"/>
        <w:jc w:val="both"/>
        <w:rPr>
          <w:b/>
        </w:rPr>
      </w:pPr>
      <w:r>
        <w:rPr>
          <w:b/>
        </w:rPr>
        <w:t xml:space="preserve">Les matchs débuteront le samedi à 13h par les doubles et tous les simples se  joueront le dimanche.  </w:t>
      </w:r>
    </w:p>
    <w:p w14:paraId="7D494023" w14:textId="77777777" w:rsidR="00CB7550" w:rsidRDefault="00CB7550" w:rsidP="009A2E9C">
      <w:pPr>
        <w:spacing w:after="12"/>
        <w:ind w:left="-5" w:right="49"/>
        <w:jc w:val="both"/>
        <w:rPr>
          <w:b/>
        </w:rPr>
      </w:pPr>
    </w:p>
    <w:p w14:paraId="2D16D9C5" w14:textId="7E2E7E3D" w:rsidR="00CB7550" w:rsidRPr="00EA4975" w:rsidRDefault="00CB7550" w:rsidP="009A2E9C">
      <w:pPr>
        <w:spacing w:after="12"/>
        <w:ind w:left="-5" w:right="49"/>
        <w:jc w:val="both"/>
        <w:rPr>
          <w:szCs w:val="28"/>
        </w:rPr>
      </w:pPr>
      <w:r w:rsidRPr="00EA4975">
        <w:rPr>
          <w:szCs w:val="28"/>
        </w:rPr>
        <w:t xml:space="preserve">En </w:t>
      </w:r>
      <w:r w:rsidRPr="00EA4975">
        <w:rPr>
          <w:b/>
          <w:bCs/>
          <w:szCs w:val="28"/>
        </w:rPr>
        <w:t>simple</w:t>
      </w:r>
      <w:r w:rsidRPr="00EA4975">
        <w:rPr>
          <w:szCs w:val="28"/>
        </w:rPr>
        <w:t>, les tableaux seront composés de 8 joueurs par année d’âge en poussins ou par séries (CPPH) pour les benjamins et minimes. Si les inscriptions sont supérieures à la capacité maximale d’accueil du club organisateur, les meilleurs au CPPH seront retenus en accord avec la ligue.</w:t>
      </w:r>
    </w:p>
    <w:p w14:paraId="58ADF05B" w14:textId="50201C17" w:rsidR="00CB7550" w:rsidRDefault="00CB7550" w:rsidP="009A2E9C">
      <w:pPr>
        <w:spacing w:after="12"/>
        <w:ind w:left="-5" w:right="49"/>
        <w:jc w:val="both"/>
        <w:rPr>
          <w:b/>
          <w:noProof/>
        </w:rPr>
      </w:pPr>
    </w:p>
    <w:p w14:paraId="7AE28A8C" w14:textId="3BC24620" w:rsidR="007A1C0B" w:rsidRDefault="007A1C0B" w:rsidP="009A2E9C">
      <w:pPr>
        <w:spacing w:after="12"/>
        <w:ind w:left="-5" w:right="49"/>
        <w:jc w:val="both"/>
        <w:rPr>
          <w:b/>
          <w:noProof/>
        </w:rPr>
      </w:pPr>
    </w:p>
    <w:p w14:paraId="270914D1" w14:textId="77777777" w:rsidR="007A1C0B" w:rsidRDefault="007A1C0B" w:rsidP="009A2E9C">
      <w:pPr>
        <w:spacing w:after="12"/>
        <w:ind w:left="-5" w:right="49"/>
        <w:jc w:val="both"/>
        <w:rPr>
          <w:b/>
        </w:rPr>
      </w:pPr>
    </w:p>
    <w:p w14:paraId="294231F6" w14:textId="77777777" w:rsidR="00F54A40" w:rsidRPr="00EA4975" w:rsidRDefault="00F54A40" w:rsidP="00F54A4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lastRenderedPageBreak/>
        <w:t xml:space="preserve">Sur la dernière série, le nombre de joueurs est inférieur à 8 : </w:t>
      </w:r>
    </w:p>
    <w:p w14:paraId="6B836FE6" w14:textId="77777777" w:rsidR="00F54A40" w:rsidRPr="00EA4975" w:rsidRDefault="00F54A40" w:rsidP="00F54A4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7 joueurs = 1 poule de 4 et 1 poule de 3 avec 2 sortants ; 12 matches </w:t>
      </w:r>
    </w:p>
    <w:p w14:paraId="2C68B9F9" w14:textId="77777777" w:rsidR="00F54A40" w:rsidRPr="00EA4975" w:rsidRDefault="00F54A40" w:rsidP="00F54A4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6 joueurs = 1 poule unique de 6 joueurs ; 15 matches </w:t>
      </w:r>
    </w:p>
    <w:p w14:paraId="48B36331" w14:textId="77777777" w:rsidR="00F54A40" w:rsidRPr="00EA4975" w:rsidRDefault="00F54A40" w:rsidP="00EA49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5 joueurs = 1 poule unique ; 10 matches </w:t>
      </w:r>
    </w:p>
    <w:p w14:paraId="24F1318F" w14:textId="77777777" w:rsidR="00F54A40" w:rsidRPr="00EA4975" w:rsidRDefault="00F54A40" w:rsidP="00EA49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4 joueurs = 1 poule unique ; 6 matches </w:t>
      </w:r>
    </w:p>
    <w:p w14:paraId="5406FDDC" w14:textId="77777777" w:rsidR="00F54A40" w:rsidRPr="00EA4975" w:rsidRDefault="00F54A40" w:rsidP="00EA49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3 joueurs et moins = tableau annulé </w:t>
      </w:r>
    </w:p>
    <w:p w14:paraId="2B45C2A1" w14:textId="72005884" w:rsidR="00F54A40" w:rsidRPr="00EA4975" w:rsidRDefault="00F54A40" w:rsidP="00EA49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>Sur les 8 places d’une série, 6 à 8 sont au CPPH avec possibilité de 2 wild card</w:t>
      </w:r>
      <w:r w:rsidR="00EA4975">
        <w:rPr>
          <w:rFonts w:asciiTheme="minorHAnsi" w:hAnsiTheme="minorHAnsi" w:cstheme="minorHAnsi"/>
          <w:sz w:val="28"/>
          <w:szCs w:val="28"/>
        </w:rPr>
        <w:t xml:space="preserve"> par </w:t>
      </w:r>
      <w:r w:rsidRPr="00EA4975">
        <w:rPr>
          <w:rFonts w:asciiTheme="minorHAnsi" w:hAnsiTheme="minorHAnsi" w:cstheme="minorHAnsi"/>
          <w:sz w:val="28"/>
          <w:szCs w:val="28"/>
        </w:rPr>
        <w:t xml:space="preserve">série maximum, notamment pour favoriser la participation des joueurs ou joueuses 1ère année. </w:t>
      </w:r>
    </w:p>
    <w:p w14:paraId="2E486EEF" w14:textId="77777777" w:rsidR="00F54A40" w:rsidRPr="00EA4975" w:rsidRDefault="00F54A40" w:rsidP="00EA49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Ces wild cards seront attribuées par les cadres techniques de ligue en concertation avec l'ETR. </w:t>
      </w:r>
    </w:p>
    <w:p w14:paraId="37487864" w14:textId="2BD49580" w:rsidR="00F54A40" w:rsidRPr="00EA4975" w:rsidRDefault="00F54A40" w:rsidP="00EA4975">
      <w:pPr>
        <w:spacing w:after="12"/>
        <w:ind w:left="-5" w:right="49"/>
        <w:rPr>
          <w:rFonts w:asciiTheme="minorHAnsi" w:hAnsiTheme="minorHAnsi" w:cstheme="minorHAnsi"/>
          <w:b/>
          <w:szCs w:val="28"/>
        </w:rPr>
      </w:pPr>
      <w:r w:rsidRPr="00EA4975">
        <w:rPr>
          <w:rFonts w:asciiTheme="minorHAnsi" w:hAnsiTheme="minorHAnsi" w:cstheme="minorHAnsi"/>
          <w:szCs w:val="28"/>
        </w:rPr>
        <w:t>Pour le TRJ3+ de Tournon, elles seront à demander à thomas.champion@badminton-aura.org avant le 7 janvier 2022.</w:t>
      </w:r>
    </w:p>
    <w:p w14:paraId="32B9F5C9" w14:textId="77777777" w:rsidR="009A2E9C" w:rsidRPr="00EA4975" w:rsidRDefault="009A2E9C" w:rsidP="009A2E9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D10D19D" w14:textId="46E74E77" w:rsidR="009A2E9C" w:rsidRPr="00EA4975" w:rsidRDefault="009A2E9C" w:rsidP="009A2E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b/>
          <w:bCs/>
          <w:sz w:val="28"/>
          <w:szCs w:val="28"/>
        </w:rPr>
        <w:t>Sur les TRJ +</w:t>
      </w:r>
      <w:r w:rsidRPr="00EA4975">
        <w:rPr>
          <w:rFonts w:asciiTheme="minorHAnsi" w:hAnsiTheme="minorHAnsi" w:cstheme="minorHAnsi"/>
          <w:sz w:val="28"/>
          <w:szCs w:val="28"/>
        </w:rPr>
        <w:t xml:space="preserve">, les tableaux de doubles se joueront par catégorie d’âge </w:t>
      </w:r>
      <w:r w:rsidRPr="00EA4975">
        <w:rPr>
          <w:rFonts w:asciiTheme="minorHAnsi" w:hAnsiTheme="minorHAnsi" w:cstheme="minorHAnsi"/>
          <w:b/>
          <w:bCs/>
          <w:sz w:val="28"/>
          <w:szCs w:val="28"/>
        </w:rPr>
        <w:t xml:space="preserve">en poussins et par série en benjamins-minimes. Un benjamin pouvant s’associer à un minime. La moyenne de la paire étant retenue. </w:t>
      </w:r>
    </w:p>
    <w:p w14:paraId="360AB45D" w14:textId="77777777" w:rsidR="00512CE2" w:rsidRDefault="00512CE2" w:rsidP="00512CE2">
      <w:pPr>
        <w:pStyle w:val="m6129224962574023521default"/>
      </w:pPr>
      <w:r>
        <w:rPr>
          <w:rFonts w:ascii="Calibri" w:hAnsi="Calibri" w:cs="Calibri"/>
          <w:b/>
          <w:bCs/>
          <w:sz w:val="28"/>
          <w:szCs w:val="28"/>
        </w:rPr>
        <w:t xml:space="preserve">Les tableaux DH </w:t>
      </w:r>
      <w:r>
        <w:rPr>
          <w:rFonts w:ascii="Calibri" w:hAnsi="Calibri" w:cs="Calibri"/>
          <w:sz w:val="28"/>
          <w:szCs w:val="28"/>
        </w:rPr>
        <w:t xml:space="preserve">ne pourront pas excéder </w:t>
      </w:r>
      <w:r>
        <w:rPr>
          <w:rFonts w:ascii="Calibri" w:hAnsi="Calibri" w:cs="Calibri"/>
          <w:b/>
          <w:bCs/>
          <w:sz w:val="28"/>
          <w:szCs w:val="28"/>
        </w:rPr>
        <w:t xml:space="preserve">8 paires </w:t>
      </w:r>
      <w:r>
        <w:rPr>
          <w:rFonts w:ascii="Calibri" w:hAnsi="Calibri" w:cs="Calibri"/>
          <w:sz w:val="28"/>
          <w:szCs w:val="28"/>
        </w:rPr>
        <w:t xml:space="preserve">en poussins. 2 poules de 4 avec sortie en demi-finale (15 matches) </w:t>
      </w:r>
    </w:p>
    <w:p w14:paraId="79C7E673" w14:textId="77777777" w:rsidR="00512CE2" w:rsidRDefault="00512CE2" w:rsidP="00512CE2">
      <w:pPr>
        <w:pStyle w:val="m6129224962574023521default"/>
      </w:pPr>
      <w:r>
        <w:rPr>
          <w:sz w:val="14"/>
          <w:szCs w:val="14"/>
        </w:rPr>
        <w:t xml:space="preserve">    </w:t>
      </w:r>
      <w:r>
        <w:rPr>
          <w:rFonts w:ascii="Calibri" w:hAnsi="Calibri" w:cs="Calibri"/>
          <w:b/>
          <w:bCs/>
          <w:sz w:val="28"/>
          <w:szCs w:val="28"/>
        </w:rPr>
        <w:t xml:space="preserve">Les tableaux DD </w:t>
      </w:r>
      <w:r>
        <w:rPr>
          <w:rFonts w:ascii="Calibri" w:hAnsi="Calibri" w:cs="Calibri"/>
          <w:sz w:val="28"/>
          <w:szCs w:val="28"/>
        </w:rPr>
        <w:t xml:space="preserve">ne pourront pas excéder </w:t>
      </w:r>
      <w:r>
        <w:rPr>
          <w:rFonts w:ascii="Calibri" w:hAnsi="Calibri" w:cs="Calibri"/>
          <w:b/>
          <w:bCs/>
          <w:sz w:val="28"/>
          <w:szCs w:val="28"/>
        </w:rPr>
        <w:t xml:space="preserve">8 paires </w:t>
      </w:r>
      <w:r>
        <w:rPr>
          <w:rFonts w:ascii="Calibri" w:hAnsi="Calibri" w:cs="Calibri"/>
          <w:sz w:val="28"/>
          <w:szCs w:val="28"/>
        </w:rPr>
        <w:t xml:space="preserve">en poussines. 2 poules de 4 avec sortie en demi-finale (15 matches) </w:t>
      </w:r>
    </w:p>
    <w:p w14:paraId="0ECA8742" w14:textId="06C2C9E4" w:rsidR="00512CE2" w:rsidRDefault="00512CE2" w:rsidP="00512CE2">
      <w:pPr>
        <w:pStyle w:val="m6129224962574023521default"/>
      </w:pPr>
      <w:r>
        <w:rPr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Les tableaux DH </w:t>
      </w:r>
      <w:r>
        <w:rPr>
          <w:rFonts w:ascii="Calibri" w:hAnsi="Calibri" w:cs="Calibri"/>
          <w:sz w:val="28"/>
          <w:szCs w:val="28"/>
        </w:rPr>
        <w:t xml:space="preserve">ne pourront pas excéder </w:t>
      </w:r>
      <w:r>
        <w:rPr>
          <w:rFonts w:ascii="Calibri" w:hAnsi="Calibri" w:cs="Calibri"/>
          <w:b/>
          <w:bCs/>
          <w:sz w:val="28"/>
          <w:szCs w:val="28"/>
        </w:rPr>
        <w:t xml:space="preserve">20 paires </w:t>
      </w:r>
      <w:r>
        <w:rPr>
          <w:rFonts w:ascii="Calibri" w:hAnsi="Calibri" w:cs="Calibri"/>
          <w:sz w:val="28"/>
          <w:szCs w:val="28"/>
        </w:rPr>
        <w:t xml:space="preserve">en benjamins-minimes – 4 poules uniques de 5 par CPPH (40 matchs) </w:t>
      </w:r>
    </w:p>
    <w:p w14:paraId="0AB3A394" w14:textId="0226445E" w:rsidR="00512CE2" w:rsidRDefault="00512CE2" w:rsidP="00512CE2">
      <w:pPr>
        <w:pStyle w:val="m6129224962574023521default"/>
      </w:pPr>
      <w:r>
        <w:rPr>
          <w:rFonts w:ascii="Calibri" w:hAnsi="Calibri" w:cs="Calibri"/>
          <w:b/>
          <w:bCs/>
          <w:sz w:val="28"/>
          <w:szCs w:val="28"/>
        </w:rPr>
        <w:t xml:space="preserve">Les tableaux DD </w:t>
      </w:r>
      <w:r>
        <w:rPr>
          <w:rFonts w:ascii="Calibri" w:hAnsi="Calibri" w:cs="Calibri"/>
          <w:sz w:val="28"/>
          <w:szCs w:val="28"/>
        </w:rPr>
        <w:t>ne pourront pas excéder 1</w:t>
      </w:r>
      <w:r>
        <w:rPr>
          <w:rFonts w:ascii="Calibri" w:hAnsi="Calibri" w:cs="Calibri"/>
          <w:b/>
          <w:bCs/>
          <w:sz w:val="28"/>
          <w:szCs w:val="28"/>
        </w:rPr>
        <w:t xml:space="preserve">2 paires </w:t>
      </w:r>
      <w:r>
        <w:rPr>
          <w:rFonts w:ascii="Calibri" w:hAnsi="Calibri" w:cs="Calibri"/>
          <w:sz w:val="28"/>
          <w:szCs w:val="28"/>
        </w:rPr>
        <w:t xml:space="preserve">en benjamins-minimes - 2 poules uniques de 6 par CPPH (30 matches) </w:t>
      </w:r>
    </w:p>
    <w:p w14:paraId="520BED90" w14:textId="591C8442" w:rsidR="009A2E9C" w:rsidRPr="00EA4975" w:rsidRDefault="009A2E9C" w:rsidP="009A2E9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A497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125927" w14:textId="2EA5A19A" w:rsidR="009A2E9C" w:rsidRDefault="009A2E9C" w:rsidP="009A2E9C">
      <w:pPr>
        <w:spacing w:after="12"/>
        <w:ind w:left="-5" w:right="49"/>
        <w:jc w:val="both"/>
      </w:pPr>
      <w:r w:rsidRPr="00EA4975">
        <w:rPr>
          <w:rFonts w:asciiTheme="minorHAnsi" w:hAnsiTheme="minorHAnsi" w:cstheme="minorHAnsi"/>
          <w:szCs w:val="28"/>
        </w:rPr>
        <w:t xml:space="preserve">Si les inscriptions sont supérieures à ces limites, seules </w:t>
      </w:r>
      <w:r w:rsidRPr="00EA4975">
        <w:rPr>
          <w:rFonts w:asciiTheme="minorHAnsi" w:hAnsiTheme="minorHAnsi" w:cstheme="minorHAnsi"/>
          <w:b/>
          <w:bCs/>
          <w:szCs w:val="28"/>
        </w:rPr>
        <w:t>les meilleures paires (CPPH) seront retenues</w:t>
      </w:r>
      <w:r>
        <w:rPr>
          <w:sz w:val="20"/>
          <w:szCs w:val="20"/>
        </w:rPr>
        <w:t>.</w:t>
      </w:r>
    </w:p>
    <w:p w14:paraId="16E22EA0" w14:textId="12E70E40" w:rsidR="009A2E9C" w:rsidRDefault="009A2E9C" w:rsidP="009A2E9C">
      <w:pPr>
        <w:spacing w:after="0" w:line="259" w:lineRule="auto"/>
        <w:ind w:left="0" w:firstLine="0"/>
      </w:pPr>
    </w:p>
    <w:p w14:paraId="7E236E89" w14:textId="77777777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Récompenses : </w:t>
      </w:r>
    </w:p>
    <w:p w14:paraId="305489BD" w14:textId="274F27F2" w:rsidR="009A2E9C" w:rsidRDefault="009A2E9C" w:rsidP="009A2E9C">
      <w:pPr>
        <w:ind w:left="-5"/>
      </w:pPr>
      <w:r>
        <w:t xml:space="preserve"> Les vainqueurs et finalistes de chaque tableau </w:t>
      </w:r>
      <w:r w:rsidR="007A1C0B">
        <w:t>seront récompensés</w:t>
      </w:r>
      <w:r>
        <w:t xml:space="preserve">. </w:t>
      </w:r>
    </w:p>
    <w:p w14:paraId="3634D6D3" w14:textId="77777777" w:rsidR="009A2E9C" w:rsidRDefault="009A2E9C" w:rsidP="009A2E9C">
      <w:pPr>
        <w:spacing w:after="6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223B37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i/>
          <w:color w:val="0000FF"/>
        </w:rPr>
        <w:t xml:space="preserve"> </w:t>
      </w:r>
    </w:p>
    <w:p w14:paraId="6F41387D" w14:textId="77777777" w:rsidR="007A1C0B" w:rsidRDefault="007A1C0B" w:rsidP="009A2E9C">
      <w:pPr>
        <w:tabs>
          <w:tab w:val="center" w:pos="2124"/>
        </w:tabs>
        <w:spacing w:after="0" w:line="259" w:lineRule="auto"/>
        <w:ind w:left="-15" w:firstLine="0"/>
        <w:rPr>
          <w:b/>
          <w:color w:val="007F7F"/>
        </w:rPr>
      </w:pPr>
    </w:p>
    <w:p w14:paraId="73CF21A5" w14:textId="77777777" w:rsidR="007A1C0B" w:rsidRDefault="007A1C0B" w:rsidP="009A2E9C">
      <w:pPr>
        <w:tabs>
          <w:tab w:val="center" w:pos="2124"/>
        </w:tabs>
        <w:spacing w:after="0" w:line="259" w:lineRule="auto"/>
        <w:ind w:left="-15" w:firstLine="0"/>
        <w:rPr>
          <w:b/>
          <w:color w:val="007F7F"/>
        </w:rPr>
      </w:pPr>
    </w:p>
    <w:p w14:paraId="5046694C" w14:textId="3421127D" w:rsidR="009A2E9C" w:rsidRDefault="009A2E9C" w:rsidP="009A2E9C">
      <w:pPr>
        <w:tabs>
          <w:tab w:val="center" w:pos="2124"/>
        </w:tabs>
        <w:spacing w:after="0" w:line="259" w:lineRule="auto"/>
        <w:ind w:left="-15" w:firstLine="0"/>
      </w:pPr>
      <w:r>
        <w:rPr>
          <w:b/>
          <w:color w:val="007F7F"/>
        </w:rPr>
        <w:lastRenderedPageBreak/>
        <w:t>Déroulement :</w:t>
      </w:r>
      <w:r>
        <w:rPr>
          <w:color w:val="007F7F"/>
        </w:rPr>
        <w:t xml:space="preserve">  </w:t>
      </w:r>
      <w:r>
        <w:rPr>
          <w:color w:val="007F7F"/>
        </w:rPr>
        <w:tab/>
        <w:t xml:space="preserve"> </w:t>
      </w:r>
    </w:p>
    <w:p w14:paraId="38426AEB" w14:textId="77777777" w:rsidR="009A2E9C" w:rsidRDefault="009A2E9C" w:rsidP="009A2E9C">
      <w:pPr>
        <w:ind w:left="-5"/>
      </w:pPr>
      <w:r>
        <w:t>Les matchs seront en auto-arbitrage et seront scorés par le gagnant en poule, puis par le perdant en élimination directe.</w:t>
      </w:r>
      <w:r>
        <w:rPr>
          <w:color w:val="FF6500"/>
        </w:rPr>
        <w:t xml:space="preserve"> </w:t>
      </w:r>
    </w:p>
    <w:p w14:paraId="670C78D5" w14:textId="77777777" w:rsidR="009A2E9C" w:rsidRDefault="009A2E9C" w:rsidP="009A2E9C">
      <w:pPr>
        <w:ind w:left="-5"/>
      </w:pPr>
      <w:r>
        <w:t xml:space="preserve">Les volants seront à la charge des joueurs. En cas de litige, le volant vendu sera le volant plume Forza 5000. </w:t>
      </w:r>
    </w:p>
    <w:p w14:paraId="64847DCF" w14:textId="77777777" w:rsidR="009A2E9C" w:rsidRDefault="009A2E9C" w:rsidP="009A2E9C">
      <w:pPr>
        <w:spacing w:after="228"/>
        <w:ind w:left="-5"/>
      </w:pPr>
      <w:r>
        <w:t xml:space="preserve">Le coaching entre les points est interdit pour toutes les catégories, il reste autorisé à la pause à 11 points et à la fin de chaque set. </w:t>
      </w:r>
    </w:p>
    <w:p w14:paraId="49DB66C2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color w:val="007F7F"/>
        </w:rPr>
        <w:t xml:space="preserve"> </w:t>
      </w:r>
    </w:p>
    <w:p w14:paraId="3B64D8D5" w14:textId="77777777" w:rsidR="00EA4975" w:rsidRDefault="00EA4975" w:rsidP="009A2E9C">
      <w:pPr>
        <w:tabs>
          <w:tab w:val="center" w:pos="3518"/>
        </w:tabs>
        <w:ind w:left="-15" w:firstLine="0"/>
        <w:rPr>
          <w:b/>
          <w:color w:val="007F7F"/>
        </w:rPr>
      </w:pPr>
    </w:p>
    <w:p w14:paraId="01020449" w14:textId="1250A8B5" w:rsidR="009A2E9C" w:rsidRDefault="009A2E9C" w:rsidP="009A2E9C">
      <w:pPr>
        <w:tabs>
          <w:tab w:val="center" w:pos="3518"/>
        </w:tabs>
        <w:ind w:left="-15" w:firstLine="0"/>
      </w:pPr>
      <w:r>
        <w:rPr>
          <w:b/>
          <w:color w:val="007F7F"/>
        </w:rPr>
        <w:t>Inscriptions :</w:t>
      </w:r>
      <w:r>
        <w:rPr>
          <w:b/>
        </w:rPr>
        <w:t xml:space="preserve">  </w:t>
      </w:r>
      <w:r>
        <w:rPr>
          <w:b/>
        </w:rPr>
        <w:tab/>
      </w:r>
      <w:r>
        <w:t xml:space="preserve">- </w:t>
      </w:r>
      <w:r w:rsidRPr="00EA4975">
        <w:rPr>
          <w:b/>
          <w:bCs/>
          <w:color w:val="FF0000"/>
        </w:rPr>
        <w:t>7 Euros  pour 1 tableau</w:t>
      </w:r>
      <w:r>
        <w:t xml:space="preserve"> </w:t>
      </w:r>
    </w:p>
    <w:p w14:paraId="456B15E6" w14:textId="77777777" w:rsidR="009A2E9C" w:rsidRDefault="009A2E9C" w:rsidP="009A2E9C">
      <w:pPr>
        <w:tabs>
          <w:tab w:val="center" w:pos="708"/>
          <w:tab w:val="center" w:pos="1416"/>
          <w:tab w:val="center" w:pos="3717"/>
        </w:tabs>
        <w:ind w:left="-15" w:firstLine="0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- </w:t>
      </w:r>
      <w:r w:rsidRPr="00EA4975">
        <w:rPr>
          <w:b/>
          <w:bCs/>
          <w:color w:val="FF0000"/>
        </w:rPr>
        <w:t>11  Euros  pour 2 tableaux.</w:t>
      </w:r>
      <w:r w:rsidRPr="00EA4975">
        <w:rPr>
          <w:color w:val="FF0000"/>
        </w:rPr>
        <w:t xml:space="preserve"> </w:t>
      </w:r>
    </w:p>
    <w:p w14:paraId="3833E6EF" w14:textId="77777777" w:rsidR="009A2E9C" w:rsidRDefault="009A2E9C" w:rsidP="009A2E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2F1D9D" w14:textId="4B5D1324" w:rsidR="009A2E9C" w:rsidRDefault="009A2E9C" w:rsidP="00512CE2">
      <w:pPr>
        <w:spacing w:after="12"/>
        <w:ind w:left="-5" w:right="49"/>
        <w:rPr>
          <w:b/>
        </w:rPr>
      </w:pPr>
      <w:r>
        <w:rPr>
          <w:b/>
        </w:rPr>
        <w:t>Les inscriptions seront envoyées</w:t>
      </w:r>
      <w:r w:rsidR="00512CE2">
        <w:rPr>
          <w:b/>
        </w:rPr>
        <w:t xml:space="preserve"> </w:t>
      </w:r>
      <w:r>
        <w:rPr>
          <w:b/>
        </w:rPr>
        <w:t>par courrier, accompagnées de leur règlement</w:t>
      </w:r>
      <w:r w:rsidR="00512CE2">
        <w:rPr>
          <w:b/>
        </w:rPr>
        <w:t xml:space="preserve"> ou via badnet sur le lien : </w:t>
      </w:r>
      <w:hyperlink r:id="rId7" w:history="1">
        <w:r w:rsidR="00512CE2" w:rsidRPr="00B549A4">
          <w:rPr>
            <w:rStyle w:val="Lienhypertexte"/>
            <w:b/>
          </w:rPr>
          <w:t>https://www.badnet.org/Src/index.php?ic_a=655616&amp;eventId=13704</w:t>
        </w:r>
      </w:hyperlink>
    </w:p>
    <w:p w14:paraId="3C8FF21E" w14:textId="6234B86D" w:rsidR="009A2E9C" w:rsidRDefault="009A2E9C" w:rsidP="009A2E9C">
      <w:pPr>
        <w:spacing w:after="0" w:line="259" w:lineRule="auto"/>
        <w:ind w:left="0" w:firstLine="0"/>
      </w:pPr>
    </w:p>
    <w:p w14:paraId="5DB6D5D3" w14:textId="77777777" w:rsidR="009A2E9C" w:rsidRDefault="009A2E9C" w:rsidP="009A2E9C">
      <w:pPr>
        <w:ind w:left="-5"/>
      </w:pPr>
      <w:r>
        <w:t xml:space="preserve">Elles sont à adresser à :                        </w:t>
      </w:r>
    </w:p>
    <w:p w14:paraId="794839D1" w14:textId="4A35F849" w:rsidR="009A2E9C" w:rsidRDefault="009A2E9C" w:rsidP="009A2E9C">
      <w:pPr>
        <w:ind w:left="-5" w:firstLine="15"/>
        <w:jc w:val="center"/>
      </w:pPr>
      <w:r>
        <w:rPr>
          <w:b/>
          <w:color w:val="007F7F"/>
        </w:rPr>
        <w:t>Vincent FAYOLLE</w:t>
      </w:r>
    </w:p>
    <w:p w14:paraId="62DF0DB8" w14:textId="0EFD4245" w:rsidR="009A2E9C" w:rsidRDefault="009A2E9C" w:rsidP="009A2E9C">
      <w:pPr>
        <w:spacing w:after="0" w:line="259" w:lineRule="auto"/>
        <w:ind w:right="68"/>
        <w:jc w:val="center"/>
      </w:pPr>
      <w:r>
        <w:rPr>
          <w:b/>
          <w:color w:val="007F7F"/>
        </w:rPr>
        <w:t>1L rue Katia KRAFFT</w:t>
      </w:r>
    </w:p>
    <w:p w14:paraId="221E435B" w14:textId="72D4BAE1" w:rsidR="009A2E9C" w:rsidRDefault="009A2E9C" w:rsidP="009A2E9C">
      <w:pPr>
        <w:spacing w:after="0" w:line="259" w:lineRule="auto"/>
        <w:ind w:right="70"/>
        <w:jc w:val="center"/>
      </w:pPr>
      <w:r>
        <w:rPr>
          <w:b/>
          <w:color w:val="007F7F"/>
        </w:rPr>
        <w:t>26100 ROMANS SUR ISERE</w:t>
      </w:r>
    </w:p>
    <w:p w14:paraId="7ECF22FA" w14:textId="0AE7F566" w:rsidR="009A2E9C" w:rsidRDefault="009A2E9C" w:rsidP="009A2E9C">
      <w:pPr>
        <w:spacing w:after="0" w:line="259" w:lineRule="auto"/>
        <w:ind w:right="67"/>
        <w:jc w:val="center"/>
      </w:pPr>
      <w:r>
        <w:rPr>
          <w:b/>
          <w:color w:val="007F7F"/>
        </w:rPr>
        <w:t>Trj.bcht@gmail.com</w:t>
      </w:r>
      <w:r>
        <w:rPr>
          <w:b/>
          <w:color w:val="007F7F"/>
          <w:sz w:val="16"/>
        </w:rPr>
        <w:t xml:space="preserve"> </w:t>
      </w:r>
    </w:p>
    <w:p w14:paraId="6B7DC063" w14:textId="7DB3799B" w:rsidR="009A2E9C" w:rsidRPr="009A2E9C" w:rsidRDefault="009A2E9C" w:rsidP="009A2E9C">
      <w:pPr>
        <w:spacing w:after="0" w:line="259" w:lineRule="auto"/>
        <w:ind w:right="69"/>
        <w:jc w:val="center"/>
        <w:rPr>
          <w:color w:val="FF0000"/>
        </w:rPr>
      </w:pPr>
      <w:r w:rsidRPr="009A2E9C">
        <w:rPr>
          <w:b/>
          <w:color w:val="FF0000"/>
          <w:u w:val="single" w:color="007F7F"/>
        </w:rPr>
        <w:t>Au plus tard le Vendredi 14 janvier 2022</w:t>
      </w:r>
      <w:r w:rsidRPr="009A2E9C">
        <w:rPr>
          <w:b/>
          <w:color w:val="FF0000"/>
        </w:rPr>
        <w:t xml:space="preserve"> </w:t>
      </w:r>
    </w:p>
    <w:p w14:paraId="524A81A3" w14:textId="77777777" w:rsidR="009A2E9C" w:rsidRPr="009A2E9C" w:rsidRDefault="009A2E9C" w:rsidP="009A2E9C">
      <w:pPr>
        <w:spacing w:after="0" w:line="259" w:lineRule="auto"/>
        <w:ind w:left="0" w:right="4" w:firstLine="0"/>
        <w:jc w:val="center"/>
        <w:rPr>
          <w:color w:val="FF0000"/>
        </w:rPr>
      </w:pPr>
      <w:r w:rsidRPr="009A2E9C">
        <w:rPr>
          <w:b/>
          <w:color w:val="FF0000"/>
        </w:rPr>
        <w:t xml:space="preserve"> </w:t>
      </w:r>
    </w:p>
    <w:p w14:paraId="0F5C24CE" w14:textId="6EBC13FF" w:rsidR="009A2E9C" w:rsidRPr="009A2E9C" w:rsidRDefault="009A2E9C" w:rsidP="009A2E9C">
      <w:pPr>
        <w:spacing w:after="0" w:line="259" w:lineRule="auto"/>
        <w:ind w:right="67"/>
        <w:jc w:val="center"/>
        <w:rPr>
          <w:color w:val="FF0000"/>
        </w:rPr>
      </w:pPr>
      <w:r w:rsidRPr="009A2E9C">
        <w:rPr>
          <w:b/>
          <w:color w:val="FF0000"/>
          <w:u w:val="single" w:color="007F7F"/>
        </w:rPr>
        <w:t>Tirage au sort le dimanche 16 janvier 2022</w:t>
      </w:r>
      <w:r w:rsidRPr="009A2E9C">
        <w:rPr>
          <w:b/>
          <w:color w:val="FF0000"/>
        </w:rPr>
        <w:t xml:space="preserve"> </w:t>
      </w:r>
    </w:p>
    <w:p w14:paraId="5CFCBD77" w14:textId="77777777" w:rsidR="009A2E9C" w:rsidRDefault="009A2E9C" w:rsidP="009A2E9C">
      <w:pPr>
        <w:spacing w:after="0" w:line="259" w:lineRule="auto"/>
        <w:ind w:left="0" w:firstLine="0"/>
      </w:pPr>
      <w:r>
        <w:rPr>
          <w:b/>
          <w:color w:val="FF6500"/>
        </w:rPr>
        <w:t xml:space="preserve"> </w:t>
      </w:r>
    </w:p>
    <w:p w14:paraId="66FD54C5" w14:textId="77777777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Buvette : </w:t>
      </w:r>
    </w:p>
    <w:p w14:paraId="0AAC6A69" w14:textId="77777777" w:rsidR="009A2E9C" w:rsidRDefault="009A2E9C" w:rsidP="009A2E9C">
      <w:pPr>
        <w:ind w:left="-5"/>
      </w:pPr>
    </w:p>
    <w:p w14:paraId="3523EED8" w14:textId="77777777" w:rsidR="00512CE2" w:rsidRDefault="00512CE2" w:rsidP="009A2E9C">
      <w:pPr>
        <w:ind w:left="-5"/>
      </w:pPr>
      <w:r>
        <w:t>Compte tenu des restrictions sanitaires, aucune boisson ni nourriture ne pourra être consommée à l’intérieur des gymnases.</w:t>
      </w:r>
    </w:p>
    <w:p w14:paraId="1FAA01E7" w14:textId="4073CA47" w:rsidR="009A2E9C" w:rsidRDefault="00512CE2" w:rsidP="009A2E9C">
      <w:pPr>
        <w:ind w:left="-5"/>
      </w:pPr>
      <w:r>
        <w:t xml:space="preserve"> </w:t>
      </w:r>
      <w:r w:rsidR="009A2E9C">
        <w:t xml:space="preserve">Vous retrouverez avec plaisir notre buvette bien garnie : boissons, pates, sandwichs, salades, crêpes et gâteaux divers faits maison …   </w:t>
      </w:r>
    </w:p>
    <w:p w14:paraId="71153597" w14:textId="77777777" w:rsidR="009A2E9C" w:rsidRDefault="009A2E9C" w:rsidP="009A2E9C">
      <w:pPr>
        <w:spacing w:after="0" w:line="259" w:lineRule="auto"/>
        <w:ind w:left="-5" w:right="24"/>
        <w:rPr>
          <w:b/>
          <w:color w:val="007F7F"/>
        </w:rPr>
      </w:pPr>
    </w:p>
    <w:p w14:paraId="534CB6F9" w14:textId="137B0255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Hébergements :  </w:t>
      </w:r>
    </w:p>
    <w:p w14:paraId="29ED07A5" w14:textId="77777777" w:rsidR="00CB7550" w:rsidRDefault="009A2E9C" w:rsidP="009A2E9C">
      <w:pPr>
        <w:numPr>
          <w:ilvl w:val="0"/>
          <w:numId w:val="1"/>
        </w:numPr>
        <w:spacing w:after="12"/>
        <w:ind w:hanging="425"/>
      </w:pPr>
      <w:r>
        <w:rPr>
          <w:b/>
        </w:rPr>
        <w:t xml:space="preserve">Hôtel Des Amandiers    </w:t>
      </w:r>
      <w:r>
        <w:t xml:space="preserve"> </w:t>
      </w:r>
      <w:r>
        <w:tab/>
      </w:r>
    </w:p>
    <w:p w14:paraId="4179E50A" w14:textId="420A8DC1" w:rsidR="009A2E9C" w:rsidRDefault="009A2E9C" w:rsidP="00CB7550">
      <w:pPr>
        <w:spacing w:after="12"/>
        <w:ind w:left="785" w:firstLine="0"/>
      </w:pPr>
      <w:r>
        <w:t xml:space="preserve">15 Avenue de Nîmes,  </w:t>
      </w:r>
    </w:p>
    <w:p w14:paraId="7C549B1A" w14:textId="77777777" w:rsidR="009A2E9C" w:rsidRDefault="009A2E9C" w:rsidP="009A2E9C">
      <w:pPr>
        <w:tabs>
          <w:tab w:val="center" w:pos="283"/>
          <w:tab w:val="center" w:pos="2209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07300 Tournon-sur-Rhône  </w:t>
      </w:r>
    </w:p>
    <w:p w14:paraId="54CF38EB" w14:textId="77777777" w:rsidR="009A2E9C" w:rsidRDefault="009A2E9C" w:rsidP="009A2E9C">
      <w:pPr>
        <w:numPr>
          <w:ilvl w:val="1"/>
          <w:numId w:val="1"/>
        </w:numPr>
        <w:ind w:hanging="346"/>
      </w:pPr>
      <w:r>
        <w:t xml:space="preserve">75 07 24 10 </w:t>
      </w:r>
    </w:p>
    <w:p w14:paraId="2CC76E9B" w14:textId="77777777" w:rsidR="009A2E9C" w:rsidRDefault="009A2E9C" w:rsidP="009A2E9C">
      <w:pPr>
        <w:spacing w:after="79" w:line="259" w:lineRule="auto"/>
        <w:ind w:left="569" w:firstLine="0"/>
      </w:pPr>
      <w:r>
        <w:lastRenderedPageBreak/>
        <w:t xml:space="preserve"> </w:t>
      </w:r>
    </w:p>
    <w:p w14:paraId="79EB04F9" w14:textId="77777777" w:rsidR="009A2E9C" w:rsidRDefault="009A2E9C" w:rsidP="009A2E9C">
      <w:pPr>
        <w:numPr>
          <w:ilvl w:val="0"/>
          <w:numId w:val="1"/>
        </w:numPr>
        <w:spacing w:after="12"/>
        <w:ind w:hanging="425"/>
      </w:pPr>
      <w:r>
        <w:rPr>
          <w:b/>
        </w:rPr>
        <w:t>Hôtel Restaurant «  les Azalées »</w:t>
      </w:r>
      <w:r>
        <w:t xml:space="preserve"> </w:t>
      </w:r>
    </w:p>
    <w:p w14:paraId="482ACE66" w14:textId="77777777" w:rsidR="009A2E9C" w:rsidRDefault="009A2E9C" w:rsidP="009A2E9C">
      <w:pPr>
        <w:ind w:left="718"/>
      </w:pPr>
      <w:r>
        <w:t xml:space="preserve">6 Avenue de la Gare,  </w:t>
      </w:r>
    </w:p>
    <w:p w14:paraId="2D3D0855" w14:textId="77777777" w:rsidR="009A2E9C" w:rsidRDefault="009A2E9C" w:rsidP="009A2E9C">
      <w:pPr>
        <w:ind w:left="718"/>
      </w:pPr>
      <w:r>
        <w:t xml:space="preserve">07300 Tournon-sur-Rhône  </w:t>
      </w:r>
    </w:p>
    <w:p w14:paraId="1975603A" w14:textId="77777777" w:rsidR="009A2E9C" w:rsidRDefault="009A2E9C" w:rsidP="009A2E9C">
      <w:pPr>
        <w:numPr>
          <w:ilvl w:val="1"/>
          <w:numId w:val="1"/>
        </w:numPr>
        <w:ind w:hanging="346"/>
      </w:pPr>
      <w:r>
        <w:t xml:space="preserve">75 08 05 23 </w:t>
      </w:r>
    </w:p>
    <w:p w14:paraId="46F93F27" w14:textId="77777777" w:rsidR="009A2E9C" w:rsidRDefault="009A2E9C" w:rsidP="009A2E9C">
      <w:pPr>
        <w:spacing w:after="8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F889D7" w14:textId="77777777" w:rsidR="009A2E9C" w:rsidRDefault="009A2E9C" w:rsidP="009A2E9C">
      <w:pPr>
        <w:numPr>
          <w:ilvl w:val="0"/>
          <w:numId w:val="1"/>
        </w:numPr>
        <w:spacing w:after="12"/>
        <w:ind w:hanging="425"/>
      </w:pPr>
      <w:r>
        <w:rPr>
          <w:b/>
        </w:rPr>
        <w:t xml:space="preserve">Hôtel L'Escale  </w:t>
      </w:r>
    </w:p>
    <w:p w14:paraId="73CCF2AA" w14:textId="77777777" w:rsidR="009A2E9C" w:rsidRDefault="009A2E9C" w:rsidP="009A2E9C">
      <w:pPr>
        <w:ind w:left="718"/>
      </w:pPr>
      <w:r>
        <w:t xml:space="preserve">9 Place Taurobole,  </w:t>
      </w:r>
    </w:p>
    <w:p w14:paraId="188663BD" w14:textId="77777777" w:rsidR="009A2E9C" w:rsidRDefault="009A2E9C" w:rsidP="009A2E9C">
      <w:pPr>
        <w:ind w:left="718"/>
      </w:pPr>
      <w:r>
        <w:t xml:space="preserve">26600 Tain-l'Hermitage </w:t>
      </w:r>
    </w:p>
    <w:p w14:paraId="76AD066D" w14:textId="49102257" w:rsidR="009A2E9C" w:rsidRDefault="009A2E9C" w:rsidP="009A2E9C">
      <w:pPr>
        <w:numPr>
          <w:ilvl w:val="1"/>
          <w:numId w:val="1"/>
        </w:numPr>
        <w:ind w:hanging="346"/>
      </w:pPr>
      <w:r>
        <w:t xml:space="preserve">75 08 31 </w:t>
      </w:r>
      <w:r w:rsidR="007A1C0B">
        <w:t>67</w:t>
      </w:r>
    </w:p>
    <w:p w14:paraId="3DDF08EC" w14:textId="77777777" w:rsidR="009A2E9C" w:rsidRDefault="009A2E9C" w:rsidP="009A2E9C">
      <w:pPr>
        <w:spacing w:after="0" w:line="259" w:lineRule="auto"/>
        <w:ind w:left="-5" w:right="24"/>
        <w:rPr>
          <w:b/>
          <w:color w:val="007F7F"/>
        </w:rPr>
      </w:pPr>
    </w:p>
    <w:p w14:paraId="59C4B157" w14:textId="77777777" w:rsidR="009A2E9C" w:rsidRDefault="009A2E9C" w:rsidP="009A2E9C">
      <w:pPr>
        <w:spacing w:after="0" w:line="259" w:lineRule="auto"/>
        <w:ind w:left="-5" w:right="24"/>
        <w:rPr>
          <w:b/>
          <w:color w:val="007F7F"/>
        </w:rPr>
      </w:pPr>
    </w:p>
    <w:p w14:paraId="66DC6959" w14:textId="306625CB" w:rsidR="009A2E9C" w:rsidRDefault="009A2E9C" w:rsidP="009A2E9C">
      <w:pPr>
        <w:spacing w:after="0" w:line="259" w:lineRule="auto"/>
        <w:ind w:left="-5" w:right="24"/>
      </w:pPr>
      <w:r>
        <w:rPr>
          <w:b/>
          <w:color w:val="007F7F"/>
        </w:rPr>
        <w:t xml:space="preserve">Accès : </w:t>
      </w:r>
    </w:p>
    <w:p w14:paraId="30C26EF3" w14:textId="77777777" w:rsidR="009A2E9C" w:rsidRDefault="009A2E9C" w:rsidP="009A2E9C">
      <w:pPr>
        <w:spacing w:after="54" w:line="259" w:lineRule="auto"/>
        <w:ind w:left="355"/>
      </w:pPr>
      <w:r>
        <w:rPr>
          <w:u w:val="single" w:color="000000"/>
        </w:rPr>
        <w:t>Gymnase Jeannie Longo</w:t>
      </w:r>
      <w:r>
        <w:t xml:space="preserve">   </w:t>
      </w:r>
    </w:p>
    <w:p w14:paraId="2E271E2B" w14:textId="77777777" w:rsidR="009A2E9C" w:rsidRDefault="009A2E9C" w:rsidP="009A2E9C">
      <w:pPr>
        <w:numPr>
          <w:ilvl w:val="0"/>
          <w:numId w:val="1"/>
        </w:numPr>
        <w:spacing w:after="64"/>
        <w:ind w:hanging="425"/>
      </w:pPr>
      <w:r>
        <w:t>En sortant de l’autoroute (sortie 13 – Tain l’Hermitage), prendre le rond point, 3</w:t>
      </w:r>
      <w:r>
        <w:rPr>
          <w:vertAlign w:val="superscript"/>
        </w:rPr>
        <w:t>ème</w:t>
      </w:r>
      <w:r>
        <w:t xml:space="preserve"> sortie direction Tain l’Hermitage / Tournon-sur-Rhône – D532A sur 1.8km </w:t>
      </w:r>
    </w:p>
    <w:p w14:paraId="2DBD32CF" w14:textId="77777777" w:rsidR="009A2E9C" w:rsidRDefault="009A2E9C" w:rsidP="009A2E9C">
      <w:pPr>
        <w:numPr>
          <w:ilvl w:val="0"/>
          <w:numId w:val="1"/>
        </w:numPr>
        <w:spacing w:after="45"/>
        <w:ind w:hanging="425"/>
      </w:pPr>
      <w:r>
        <w:t>Au rond point, prendre la 3</w:t>
      </w:r>
      <w:r>
        <w:rPr>
          <w:vertAlign w:val="superscript"/>
        </w:rPr>
        <w:t>ème</w:t>
      </w:r>
      <w:r>
        <w:t xml:space="preserve"> sortie direction Tournon – D41 </w:t>
      </w:r>
    </w:p>
    <w:p w14:paraId="4E530B36" w14:textId="77777777" w:rsidR="009A2E9C" w:rsidRDefault="009A2E9C" w:rsidP="009A2E9C">
      <w:pPr>
        <w:numPr>
          <w:ilvl w:val="0"/>
          <w:numId w:val="1"/>
        </w:numPr>
        <w:ind w:hanging="425"/>
      </w:pPr>
      <w:r>
        <w:t xml:space="preserve">Au feu prendre à droite et rester sur la file de gauche </w:t>
      </w:r>
    </w:p>
    <w:p w14:paraId="62E1F28D" w14:textId="77777777" w:rsidR="009A2E9C" w:rsidRDefault="009A2E9C" w:rsidP="009A2E9C">
      <w:pPr>
        <w:numPr>
          <w:ilvl w:val="0"/>
          <w:numId w:val="1"/>
        </w:numPr>
        <w:spacing w:after="44"/>
        <w:ind w:hanging="425"/>
      </w:pPr>
      <w:r>
        <w:t>Traverser le pont et au rond point, prendre 2</w:t>
      </w:r>
      <w:r>
        <w:rPr>
          <w:vertAlign w:val="superscript"/>
        </w:rPr>
        <w:t>ème</w:t>
      </w:r>
      <w:r>
        <w:t xml:space="preserve"> sortie, Avenue de Nîmes – D86 </w:t>
      </w:r>
    </w:p>
    <w:p w14:paraId="1123068F" w14:textId="77777777" w:rsidR="009A2E9C" w:rsidRDefault="009A2E9C" w:rsidP="009A2E9C">
      <w:pPr>
        <w:numPr>
          <w:ilvl w:val="0"/>
          <w:numId w:val="1"/>
        </w:numPr>
        <w:ind w:hanging="425"/>
      </w:pPr>
      <w:r>
        <w:t xml:space="preserve">Après la caserne des pompiers, prendre à gauche Avenue Bel Horizon. </w:t>
      </w:r>
    </w:p>
    <w:p w14:paraId="07BF4EAE" w14:textId="77777777" w:rsidR="009A2E9C" w:rsidRDefault="009A2E9C" w:rsidP="009A2E9C">
      <w:pPr>
        <w:spacing w:after="0" w:line="259" w:lineRule="auto"/>
        <w:ind w:left="360" w:firstLine="0"/>
      </w:pPr>
      <w:r>
        <w:t xml:space="preserve"> </w:t>
      </w:r>
    </w:p>
    <w:p w14:paraId="513A1B90" w14:textId="77777777" w:rsidR="009A2E9C" w:rsidRDefault="009A2E9C" w:rsidP="009A2E9C">
      <w:pPr>
        <w:spacing w:after="0" w:line="259" w:lineRule="auto"/>
        <w:ind w:left="360" w:firstLine="0"/>
      </w:pPr>
      <w:r>
        <w:t xml:space="preserve"> </w:t>
      </w:r>
    </w:p>
    <w:p w14:paraId="3D403F8D" w14:textId="77777777" w:rsidR="009A2E9C" w:rsidRDefault="009A2E9C" w:rsidP="009A2E9C">
      <w:pPr>
        <w:spacing w:after="54" w:line="259" w:lineRule="auto"/>
        <w:ind w:left="355"/>
      </w:pPr>
      <w:r>
        <w:rPr>
          <w:u w:val="single" w:color="000000"/>
        </w:rPr>
        <w:t>Gymnase du lycée Gabriel FAURE</w:t>
      </w:r>
      <w:r>
        <w:t xml:space="preserve"> </w:t>
      </w:r>
    </w:p>
    <w:p w14:paraId="64D2CEB3" w14:textId="77777777" w:rsidR="009A2E9C" w:rsidRDefault="009A2E9C" w:rsidP="009A2E9C">
      <w:pPr>
        <w:numPr>
          <w:ilvl w:val="0"/>
          <w:numId w:val="1"/>
        </w:numPr>
        <w:spacing w:after="90"/>
        <w:ind w:hanging="425"/>
      </w:pPr>
      <w:r>
        <w:t>En sortant de l’autoroute (sortie 13 – Tain l’Hermitage), prendre le rond point, 3</w:t>
      </w:r>
      <w:r>
        <w:rPr>
          <w:vertAlign w:val="superscript"/>
        </w:rPr>
        <w:t>ème</w:t>
      </w:r>
      <w:r>
        <w:t xml:space="preserve"> sortie direction Tain l’Hermitage / Tournon-sur-Rhône – D532A sur 1.8km </w:t>
      </w:r>
    </w:p>
    <w:p w14:paraId="06509800" w14:textId="77777777" w:rsidR="009A2E9C" w:rsidRDefault="009A2E9C" w:rsidP="009A2E9C">
      <w:pPr>
        <w:numPr>
          <w:ilvl w:val="0"/>
          <w:numId w:val="1"/>
        </w:numPr>
        <w:ind w:hanging="425"/>
      </w:pPr>
      <w:r>
        <w:t xml:space="preserve">Au rond-point, prendre la 1ère sortie direction Tournon centre- Annonay  </w:t>
      </w:r>
    </w:p>
    <w:p w14:paraId="12EE5DB9" w14:textId="77777777" w:rsidR="009A2E9C" w:rsidRDefault="009A2E9C" w:rsidP="009A2E9C">
      <w:pPr>
        <w:numPr>
          <w:ilvl w:val="0"/>
          <w:numId w:val="1"/>
        </w:numPr>
        <w:ind w:hanging="425"/>
      </w:pPr>
      <w:r>
        <w:t xml:space="preserve">Au feu prendre à gauche et remonter la rue Thiers jusqu’à la place Rampon </w:t>
      </w:r>
    </w:p>
    <w:p w14:paraId="2EDBD859" w14:textId="43E3BD9F" w:rsidR="009A2E9C" w:rsidRDefault="009A2E9C" w:rsidP="009A2E9C">
      <w:pPr>
        <w:numPr>
          <w:ilvl w:val="0"/>
          <w:numId w:val="1"/>
        </w:numPr>
        <w:ind w:hanging="425"/>
      </w:pPr>
      <w:r>
        <w:t xml:space="preserve"> Tourner à gauche et rentrer dans le parking du gymnase à droite du ciné-théâtre </w:t>
      </w:r>
    </w:p>
    <w:p w14:paraId="60AAF710" w14:textId="7372209B" w:rsidR="002070DD" w:rsidRDefault="009A2E9C">
      <w:r>
        <w:rPr>
          <w:noProof/>
        </w:rPr>
        <w:lastRenderedPageBreak/>
        <w:drawing>
          <wp:inline distT="0" distB="0" distL="0" distR="0" wp14:anchorId="624F1B88" wp14:editId="2D12B7E2">
            <wp:extent cx="5760720" cy="4078251"/>
            <wp:effectExtent l="0" t="0" r="0" b="0"/>
            <wp:docPr id="3075" name="Picture 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0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C06F" w14:textId="1A385258" w:rsidR="00EA5B52" w:rsidRDefault="00EA5B52"/>
    <w:p w14:paraId="7DBBC2B8" w14:textId="272A1B5C" w:rsidR="00EA5B52" w:rsidRDefault="00EA5B52"/>
    <w:p w14:paraId="45021961" w14:textId="08A1B444" w:rsidR="00EA5B52" w:rsidRDefault="00EA5B52" w:rsidP="00EA5B52">
      <w:pPr>
        <w:spacing w:after="0" w:line="259" w:lineRule="auto"/>
        <w:ind w:left="-5" w:right="24"/>
        <w:rPr>
          <w:b/>
          <w:color w:val="007F7F"/>
        </w:rPr>
      </w:pPr>
      <w:r>
        <w:rPr>
          <w:b/>
          <w:color w:val="007F7F"/>
        </w:rPr>
        <w:t xml:space="preserve">Règlement : </w:t>
      </w:r>
    </w:p>
    <w:p w14:paraId="3E8D5358" w14:textId="77777777" w:rsidR="00EA5B52" w:rsidRDefault="00EA5B52" w:rsidP="00EA5B52">
      <w:pPr>
        <w:spacing w:after="0" w:line="259" w:lineRule="auto"/>
        <w:ind w:left="-5" w:right="24"/>
      </w:pPr>
    </w:p>
    <w:p w14:paraId="15685E7C" w14:textId="426D4DCD" w:rsidR="00EA5B52" w:rsidRDefault="00EA5B52">
      <w:r w:rsidRPr="00EA5B52">
        <w:rPr>
          <w:noProof/>
        </w:rPr>
        <w:drawing>
          <wp:inline distT="0" distB="0" distL="0" distR="0" wp14:anchorId="73457829" wp14:editId="25ADBFE6">
            <wp:extent cx="5760720" cy="281495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B52" w:rsidSect="007A1C0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D48"/>
    <w:multiLevelType w:val="hybridMultilevel"/>
    <w:tmpl w:val="A54E1652"/>
    <w:lvl w:ilvl="0" w:tplc="BA42F660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945BAE">
      <w:start w:val="4"/>
      <w:numFmt w:val="decimalZero"/>
      <w:lvlText w:val="%2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284E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CD9B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298F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4D44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6143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C14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A100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20ACA"/>
    <w:multiLevelType w:val="hybridMultilevel"/>
    <w:tmpl w:val="C41E5002"/>
    <w:lvl w:ilvl="0" w:tplc="3C84246C">
      <w:start w:val="7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C"/>
    <w:rsid w:val="002070DD"/>
    <w:rsid w:val="00512CE2"/>
    <w:rsid w:val="007A1C0B"/>
    <w:rsid w:val="009A2E9C"/>
    <w:rsid w:val="00CB7550"/>
    <w:rsid w:val="00EA4975"/>
    <w:rsid w:val="00EA5B52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10FF"/>
  <w15:chartTrackingRefBased/>
  <w15:docId w15:val="{A12CD393-BDB5-4522-9522-7BDF036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9C"/>
    <w:pPr>
      <w:spacing w:after="15" w:line="249" w:lineRule="auto"/>
      <w:ind w:left="10" w:hanging="10"/>
    </w:pPr>
    <w:rPr>
      <w:rFonts w:ascii="Calibri" w:eastAsia="Calibri" w:hAnsi="Calibri" w:cs="Calibri"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A2E9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4975"/>
    <w:pPr>
      <w:ind w:left="720"/>
      <w:contextualSpacing/>
    </w:pPr>
  </w:style>
  <w:style w:type="paragraph" w:customStyle="1" w:styleId="m6129224962574023521default">
    <w:name w:val="m_6129224962574023521default"/>
    <w:basedOn w:val="Normal"/>
    <w:rsid w:val="00512C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12C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badnet.org/Src/index.php?ic_a=655616&amp;eventId=13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Fayolle</dc:creator>
  <cp:keywords/>
  <dc:description/>
  <cp:lastModifiedBy>Vincent Fayolle</cp:lastModifiedBy>
  <cp:revision>3</cp:revision>
  <dcterms:created xsi:type="dcterms:W3CDTF">2022-01-05T12:10:00Z</dcterms:created>
  <dcterms:modified xsi:type="dcterms:W3CDTF">2022-01-05T17:06:00Z</dcterms:modified>
</cp:coreProperties>
</file>